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71271D4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uporabi-komunalne infrastrukture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2D3EC0C" w:rsidR="00F01732" w:rsidRDefault="00E4055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D225C0">
              <w:rPr>
                <w:rFonts w:ascii="Calibri" w:eastAsia="Calibri" w:hAnsi="Calibri" w:cs="Calibri"/>
                <w:b/>
              </w:rPr>
              <w:t>s</w:t>
            </w:r>
            <w:r w:rsidR="00C3437C">
              <w:rPr>
                <w:rFonts w:ascii="Calibri" w:eastAsia="Calibri" w:hAnsi="Calibri" w:cs="Calibri"/>
                <w:b/>
              </w:rPr>
              <w:t>iječnja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345C7AB6" w:rsidR="00E967B5" w:rsidRDefault="0097294E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Društveni dom na </w:t>
            </w:r>
            <w:proofErr w:type="spellStart"/>
            <w:r>
              <w:rPr>
                <w:rFonts w:eastAsiaTheme="minorHAnsi"/>
                <w:lang w:eastAsia="en-US"/>
              </w:rPr>
              <w:t>Kapriju</w:t>
            </w:r>
            <w:proofErr w:type="spellEnd"/>
            <w:r>
              <w:rPr>
                <w:rFonts w:eastAsiaTheme="minorHAnsi"/>
                <w:lang w:eastAsia="en-US"/>
              </w:rPr>
              <w:t xml:space="preserve"> dijelom je </w:t>
            </w:r>
            <w:r w:rsidR="003B6913">
              <w:rPr>
                <w:rFonts w:eastAsiaTheme="minorHAnsi"/>
                <w:lang w:eastAsia="en-US"/>
              </w:rPr>
              <w:t xml:space="preserve">izgrađen </w:t>
            </w:r>
            <w:r>
              <w:rPr>
                <w:rFonts w:eastAsiaTheme="minorHAnsi"/>
                <w:lang w:eastAsia="en-US"/>
              </w:rPr>
              <w:t xml:space="preserve">na čest.br. 1855/1 K.O. </w:t>
            </w:r>
            <w:proofErr w:type="spellStart"/>
            <w:r>
              <w:rPr>
                <w:rFonts w:eastAsiaTheme="minorHAnsi"/>
                <w:lang w:eastAsia="en-US"/>
              </w:rPr>
              <w:t>Žirje</w:t>
            </w:r>
            <w:proofErr w:type="spellEnd"/>
            <w:r w:rsidR="00D225C0">
              <w:rPr>
                <w:rFonts w:eastAsiaTheme="minorHAnsi"/>
                <w:lang w:eastAsia="en-US"/>
              </w:rPr>
              <w:t>. Predmetna čestica je upisana kao javno dobro.  Sukladno čl. 62. st. 1 i 2 Zakona o komunalnom gospodarstvu predstavničko tijelo jedinice lokalne samouprave donosi odluku o ukidanju statusa javnog dobra  u općoj uporabi komunalne infrastrukture ili jednog dijela ukoliko je prestala potreba za njezinim korištenjem.</w:t>
            </w:r>
          </w:p>
          <w:p w14:paraId="12E65A14" w14:textId="208006CC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Kako je predmetni dio nekretnine izgubio svojstvo javnog dobra u općoj uporabi komunalne infrastrukture te sada predstavlja </w:t>
            </w:r>
            <w:r w:rsidR="0097294E">
              <w:rPr>
                <w:rFonts w:eastAsiaTheme="minorHAnsi"/>
                <w:lang w:eastAsia="en-US"/>
              </w:rPr>
              <w:t>dio zgrade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predmetnoj čestici</w:t>
            </w:r>
            <w:r w:rsidR="00570142">
              <w:rPr>
                <w:rFonts w:eastAsiaTheme="minorHAnsi"/>
                <w:lang w:eastAsia="en-US"/>
              </w:rPr>
              <w:t>, a radi rješavanja imovinsko-pravnih odnosa u svezi zgrade društvenog doma.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32662415" w14:textId="77777777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Ime i prezime osobe/a koja je sastavljala primjedbe i komentare ili </w:t>
            </w:r>
            <w:r>
              <w:rPr>
                <w:rFonts w:ascii="Segoe UI" w:eastAsia="Segoe UI" w:hAnsi="Segoe UI" w:cs="Segoe UI"/>
                <w:sz w:val="20"/>
              </w:rPr>
              <w:lastRenderedPageBreak/>
              <w:t>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5BA26A10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1705CF">
              <w:rPr>
                <w:rFonts w:ascii="Segoe UI" w:eastAsia="Segoe UI" w:hAnsi="Segoe UI" w:cs="Segoe UI"/>
                <w:b/>
                <w:sz w:val="20"/>
              </w:rPr>
              <w:t>ivica.zivkovic@sibenik.hr</w:t>
            </w:r>
          </w:p>
          <w:p w14:paraId="1B0ECBA8" w14:textId="1E6B7F9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3B6913">
              <w:rPr>
                <w:rFonts w:ascii="Segoe UI" w:eastAsia="Segoe UI" w:hAnsi="Segoe UI" w:cs="Segoe UI"/>
                <w:b/>
                <w:sz w:val="20"/>
              </w:rPr>
              <w:t>24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3B6913">
              <w:rPr>
                <w:rFonts w:ascii="Segoe UI" w:eastAsia="Segoe UI" w:hAnsi="Segoe UI" w:cs="Segoe UI"/>
                <w:b/>
                <w:sz w:val="20"/>
              </w:rPr>
              <w:t>veljače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3B6913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705CF"/>
    <w:rsid w:val="002C5E2A"/>
    <w:rsid w:val="00363A89"/>
    <w:rsid w:val="003B6913"/>
    <w:rsid w:val="00422699"/>
    <w:rsid w:val="00563E48"/>
    <w:rsid w:val="00570142"/>
    <w:rsid w:val="006A5549"/>
    <w:rsid w:val="006A7FFB"/>
    <w:rsid w:val="00832EF1"/>
    <w:rsid w:val="00944FBC"/>
    <w:rsid w:val="0097294E"/>
    <w:rsid w:val="00A80AA5"/>
    <w:rsid w:val="00B979EB"/>
    <w:rsid w:val="00C3437C"/>
    <w:rsid w:val="00CC1E16"/>
    <w:rsid w:val="00CF5E1A"/>
    <w:rsid w:val="00D225C0"/>
    <w:rsid w:val="00D92040"/>
    <w:rsid w:val="00E140E2"/>
    <w:rsid w:val="00E40556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Ivica Živković</cp:lastModifiedBy>
  <cp:revision>6</cp:revision>
  <cp:lastPrinted>2022-04-01T06:11:00Z</cp:lastPrinted>
  <dcterms:created xsi:type="dcterms:W3CDTF">2024-01-24T07:47:00Z</dcterms:created>
  <dcterms:modified xsi:type="dcterms:W3CDTF">2024-01-24T08:02:00Z</dcterms:modified>
</cp:coreProperties>
</file>